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CENTRELINK GRANNY FLAT AGREEMENT</w:t>
      </w:r>
    </w:p>
    <w:p/>
    <w:p/>
    <w:p>
      <w:r>
        <w:rPr>
          <w:b/>
          <w:sz w:val="20"/>
        </w:rPr>
        <w:t>PARTIES:</w:t>
      </w:r>
    </w:p>
    <w:p>
      <w:r>
        <w:rPr>
          <w:b/>
          <w:sz w:val="20"/>
        </w:rPr>
        <w:t>1. The Owner/Landlord (hereinafter referred to as the “Owner”):</w:t>
      </w:r>
    </w:p>
    <w:p>
      <w:r>
        <w:rPr>
          <w:b w:val="0"/>
          <w:sz w:val="20"/>
        </w:rPr>
        <w:t>Full Name: ____________________________________________________________</w:t>
      </w:r>
    </w:p>
    <w:p>
      <w:r>
        <w:rPr>
          <w:b w:val="0"/>
          <w:sz w:val="20"/>
        </w:rPr>
        <w:t>Address of Granny Flat: ________________________________________________</w:t>
      </w:r>
    </w:p>
    <w:p>
      <w:r>
        <w:rPr>
          <w:b w:val="0"/>
          <w:sz w:val="20"/>
        </w:rPr>
        <w:t>Contact Number: _______________________________________________________</w:t>
      </w:r>
    </w:p>
    <w:p/>
    <w:p>
      <w:r>
        <w:rPr>
          <w:b/>
          <w:sz w:val="20"/>
        </w:rPr>
        <w:t>2. The Occupant/Tenant (hereinafter referred to as the “Occupant”):</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Contact Number: _______________________________________________________</w:t>
      </w:r>
    </w:p>
    <w:p/>
    <w:p/>
    <w:p>
      <w:r>
        <w:rPr>
          <w:b/>
          <w:sz w:val="20"/>
        </w:rPr>
        <w:t>RECITALS:</w:t>
      </w:r>
    </w:p>
    <w:p>
      <w:r>
        <w:rPr>
          <w:b w:val="0"/>
          <w:sz w:val="20"/>
        </w:rPr>
        <w:t>A. The Owner is the registered owner of the property located at the address provided above, and grants the Occupant the right to live in the granny flat situated on the property.</w:t>
      </w:r>
    </w:p>
    <w:p>
      <w:r>
        <w:rPr>
          <w:b w:val="0"/>
          <w:sz w:val="20"/>
        </w:rPr>
        <w:t>B. The Occupant desires to reside in the granny flat under the terms and conditions set out in this Agreement.</w:t>
      </w:r>
    </w:p>
    <w:p/>
    <w:p/>
    <w:p>
      <w:r>
        <w:rPr>
          <w:b/>
          <w:sz w:val="20"/>
        </w:rPr>
        <w:t>1. GRANT OF OCCUPATION:</w:t>
      </w:r>
    </w:p>
    <w:p>
      <w:r>
        <w:rPr>
          <w:b w:val="0"/>
          <w:sz w:val="20"/>
        </w:rPr>
        <w:t>The Owner grants the Occupant a right to occupy the granny flat located at the above address (the “Premises”) solely for residential purposes. This right does not confer tenancy rights under the Residential Tenancies Act or similar legislation unless expressly stated.</w:t>
      </w:r>
    </w:p>
    <w:p/>
    <w:p>
      <w:r>
        <w:rPr>
          <w:b/>
          <w:sz w:val="20"/>
        </w:rPr>
        <w:t>2. TERM OF AGREEMENT:</w:t>
      </w:r>
    </w:p>
    <w:p>
      <w:r>
        <w:rPr>
          <w:b w:val="0"/>
          <w:sz w:val="20"/>
        </w:rPr>
        <w:t>This Agreement commences on the date of signing and continues until terminated by either party in accordance with this Agreement.</w:t>
      </w:r>
    </w:p>
    <w:p/>
    <w:p>
      <w:r>
        <w:rPr>
          <w:b/>
          <w:sz w:val="20"/>
        </w:rPr>
        <w:t>3. RENT AND PAYMENT:</w:t>
      </w:r>
    </w:p>
    <w:p>
      <w:r>
        <w:rPr>
          <w:b w:val="0"/>
          <w:sz w:val="20"/>
        </w:rPr>
        <w:t>The Occupant shall pay to the Owner the agreed rent of $____________ per ________________, payable in advance by ________________. Rent includes all agreed utilities unless otherwise specified.</w:t>
      </w:r>
    </w:p>
    <w:p/>
    <w:p>
      <w:r>
        <w:rPr>
          <w:b/>
          <w:sz w:val="20"/>
        </w:rPr>
        <w:t>4. UTILITIES AND EXPENSES:</w:t>
      </w:r>
    </w:p>
    <w:p>
      <w:r>
        <w:rPr>
          <w:b w:val="0"/>
          <w:sz w:val="20"/>
        </w:rPr>
        <w:t>Unless otherwise agreed, the Owner shall be responsible for all property rates, council charges, and external maintenance. The Occupant shall pay for utilities consumed within the Premises, including but not limited to water, electricity, gas, phone, and internet.</w:t>
      </w:r>
    </w:p>
    <w:p/>
    <w:p>
      <w:r>
        <w:rPr>
          <w:b/>
          <w:sz w:val="20"/>
        </w:rPr>
        <w:t>5. USE OF PREMISES:</w:t>
      </w:r>
    </w:p>
    <w:p>
      <w:r>
        <w:rPr>
          <w:b w:val="0"/>
          <w:sz w:val="20"/>
        </w:rPr>
        <w:t>The Occupant agrees that the Premises will be used only as a private residence for the Occupant and any permitted occupants listed in this Agreement. The Occupant shall not use the Premises for any illegal or commercial activity.</w:t>
      </w:r>
    </w:p>
    <w:p/>
    <w:p>
      <w:r>
        <w:rPr>
          <w:b/>
          <w:sz w:val="20"/>
        </w:rPr>
        <w:t>6. MAINTENANCE AND REPAIRS:</w:t>
      </w:r>
    </w:p>
    <w:p>
      <w:r>
        <w:rPr>
          <w:b w:val="0"/>
          <w:sz w:val="20"/>
        </w:rPr>
        <w:t>The Owner shall maintain the Premises in a reasonable state of repair, including structural integrity and services. The Occupant agrees to keep the Premises clean and notify the Owner promptly of any damage or defects.</w:t>
      </w:r>
    </w:p>
    <w:p/>
    <w:p>
      <w:r>
        <w:rPr>
          <w:b/>
          <w:sz w:val="20"/>
        </w:rPr>
        <w:t>7. ALTERATIONS AND IMPROVEMENTS:</w:t>
      </w:r>
    </w:p>
    <w:p>
      <w:r>
        <w:rPr>
          <w:b w:val="0"/>
          <w:sz w:val="20"/>
        </w:rPr>
        <w:t>The Occupant must not make any alterations, additions, or improvements to the Premises without the prior written consent of the Owner.</w:t>
      </w:r>
    </w:p>
    <w:p/>
    <w:p>
      <w:r>
        <w:rPr>
          <w:b/>
          <w:sz w:val="20"/>
        </w:rPr>
        <w:t>8. ACCESS TO PREMISES:</w:t>
      </w:r>
    </w:p>
    <w:p>
      <w:r>
        <w:rPr>
          <w:b w:val="0"/>
          <w:sz w:val="20"/>
        </w:rPr>
        <w:t>The Owner or their authorised agents may enter the Premises at reasonable times for inspection, maintenance, or to show to prospective buyers or tenants, provided reasonable notice is given to the Occupant in accordance with applicable laws.</w:t>
      </w:r>
    </w:p>
    <w:p/>
    <w:p>
      <w:r>
        <w:rPr>
          <w:b/>
          <w:sz w:val="20"/>
        </w:rPr>
        <w:t>9. TERMINATION:</w:t>
      </w:r>
    </w:p>
    <w:p>
      <w:r>
        <w:rPr>
          <w:b w:val="0"/>
          <w:sz w:val="20"/>
        </w:rPr>
        <w:t>Either party may terminate this Agreement by providing written notice to the other party as follows:</w:t>
      </w:r>
    </w:p>
    <w:p>
      <w:r>
        <w:rPr>
          <w:b w:val="0"/>
          <w:sz w:val="20"/>
        </w:rPr>
        <w:t xml:space="preserve">  a) By the Occupant: at least 14 days’ notice in writing.</w:t>
      </w:r>
    </w:p>
    <w:p>
      <w:r>
        <w:rPr>
          <w:b w:val="0"/>
          <w:sz w:val="20"/>
        </w:rPr>
        <w:t xml:space="preserve">  b) By the Owner: at least 60 days’ notice in writing, except where termination is for breach of Agreement or illegal activity, then termination may be with shorter notice as allowable by law.</w:t>
      </w:r>
    </w:p>
    <w:p/>
    <w:p>
      <w:r>
        <w:rPr>
          <w:b/>
          <w:sz w:val="20"/>
        </w:rPr>
        <w:t>10. RETURN OF PREMISES:</w:t>
      </w:r>
    </w:p>
    <w:p>
      <w:r>
        <w:rPr>
          <w:b w:val="0"/>
          <w:sz w:val="20"/>
        </w:rPr>
        <w:t>Upon termination, the Occupant shall vacate the Premises, return all keys, and leave the Premises in a clean and undamaged condition, reasonable wear and tear excepted.</w:t>
      </w:r>
    </w:p>
    <w:p/>
    <w:p>
      <w:r>
        <w:rPr>
          <w:b/>
          <w:sz w:val="20"/>
        </w:rPr>
        <w:t>11. LIABILITY AND INDEMNITY:</w:t>
      </w:r>
    </w:p>
    <w:p>
      <w:r>
        <w:rPr>
          <w:b w:val="0"/>
          <w:sz w:val="20"/>
        </w:rPr>
        <w:t>The Owner shall not be liable for any loss, damage, injury or death to the Occupant or their property except to the extent caused by the Owner’s negligence or breach of statutory duty. The Occupant indemnifies the Owner against any claims arising from Occupant’s use of the Premises.</w:t>
      </w:r>
    </w:p>
    <w:p/>
    <w:p>
      <w:r>
        <w:rPr>
          <w:b/>
          <w:sz w:val="20"/>
        </w:rPr>
        <w:t>12. INSURANCE:</w:t>
      </w:r>
    </w:p>
    <w:p>
      <w:r>
        <w:rPr>
          <w:b w:val="0"/>
          <w:sz w:val="20"/>
        </w:rPr>
        <w:t>The Owner shall maintain insurance on the Premises as required by law. The Occupant is responsible for arranging insurance for their own personal belongings and contents.</w:t>
      </w:r>
    </w:p>
    <w:p/>
    <w:p>
      <w:r>
        <w:rPr>
          <w:b/>
          <w:sz w:val="20"/>
        </w:rPr>
        <w:t>13. ASSIGNMENT AND SUBLETTING:</w:t>
      </w:r>
    </w:p>
    <w:p>
      <w:r>
        <w:rPr>
          <w:b w:val="0"/>
          <w:sz w:val="20"/>
        </w:rPr>
        <w:t>The Occupant must not assign, transfer, or sublet the Premises or any part thereof without the prior written consent of the Owner.</w:t>
      </w:r>
    </w:p>
    <w:p/>
    <w:p>
      <w:r>
        <w:rPr>
          <w:b/>
          <w:sz w:val="20"/>
        </w:rPr>
        <w:t>14. ENTIRE AGREEMENT:</w:t>
      </w:r>
    </w:p>
    <w:p>
      <w:r>
        <w:rPr>
          <w:b w:val="0"/>
          <w:sz w:val="20"/>
        </w:rPr>
        <w:t>This Agreement contains the entire understanding between the parties and supersedes all prior negotiations, representations, or agreements. Any variation must be in writing and signed by both parties.</w:t>
      </w:r>
    </w:p>
    <w:p/>
    <w:p>
      <w:r>
        <w:rPr>
          <w:b/>
          <w:sz w:val="20"/>
        </w:rPr>
        <w:t>15. GOVERNING LAW:</w:t>
      </w:r>
    </w:p>
    <w:p>
      <w:r>
        <w:rPr>
          <w:b w:val="0"/>
          <w:sz w:val="20"/>
        </w:rPr>
        <w:t>This Agreement shall be governed by and construed in accordance with the laws of the Commonwealth of Australia and the State or Territory in which the property is located.</w:t>
      </w:r>
    </w:p>
    <w:p/>
    <w:p/>
    <w:p>
      <w:r>
        <w:rPr>
          <w:b/>
          <w:sz w:val="20"/>
        </w:rPr>
        <w:t>EXECUTED AS AN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 LANDLORD</w:t>
            </w:r>
          </w:p>
        </w:tc>
        <w:tc>
          <w:tcPr>
            <w:tcW w:type="dxa" w:w="4986"/>
            <w:tcBorders>
              <w:top w:val="nil"/>
              <w:left w:val="nil"/>
              <w:bottom w:val="nil"/>
              <w:right w:val="nil"/>
              <w:insideH w:val="nil"/>
              <w:insideV w:val="nil"/>
            </w:tcBorders>
          </w:tcPr>
          <w:p>
            <w:pPr>
              <w:jc w:val="center"/>
            </w:pPr>
            <w:r>
              <w:t>OCCUPANT / TENANT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https://templatesdocs-au.com/centrelink-granny-flat-agreement/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entrelink-granny-flat-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