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COMMERCIAL PROPERTY LEASE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Lessor (Landlord):</w:t>
      </w:r>
    </w:p>
    <w:p>
      <w:r>
        <w:rPr>
          <w:b w:val="0"/>
          <w:sz w:val="20"/>
        </w:rPr>
        <w:t>Full Name or Company: ________________________________________________</w:t>
      </w:r>
    </w:p>
    <w:p>
      <w:r>
        <w:rPr>
          <w:b w:val="0"/>
          <w:sz w:val="20"/>
        </w:rPr>
        <w:t>ABN / ACN (if applicable): 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 w:val="0"/>
          <w:sz w:val="20"/>
        </w:rPr>
        <w:t>Lessee (Tenant):</w:t>
      </w:r>
    </w:p>
    <w:p>
      <w:r>
        <w:rPr>
          <w:b w:val="0"/>
          <w:sz w:val="20"/>
        </w:rPr>
        <w:t>Full Name or Company: ________________________________________________</w:t>
      </w:r>
    </w:p>
    <w:p>
      <w:r>
        <w:rPr>
          <w:b w:val="0"/>
          <w:sz w:val="20"/>
        </w:rPr>
        <w:t>ABN / ACN (if applicable): 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Address of Premises: _________________________________________________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Approximate Floor Area: ________________________________________________</w:t>
      </w:r>
    </w:p>
    <w:p>
      <w:r>
        <w:rPr>
          <w:b w:val="0"/>
          <w:sz w:val="20"/>
        </w:rPr>
        <w:t>Permitted Use: _________________________________________________________</w:t>
      </w:r>
    </w:p>
    <w:p/>
    <w:p>
      <w:r>
        <w:rPr>
          <w:b/>
          <w:sz w:val="20"/>
        </w:rPr>
        <w:t>Lease Term:</w:t>
      </w:r>
    </w:p>
    <w:p>
      <w:r>
        <w:rPr>
          <w:b w:val="0"/>
          <w:sz w:val="20"/>
        </w:rPr>
        <w:t>Commencement Date: ______________________________________________</w:t>
      </w:r>
    </w:p>
    <w:p>
      <w:r>
        <w:rPr>
          <w:b w:val="0"/>
          <w:sz w:val="20"/>
        </w:rPr>
        <w:t>Lease Duration: _________________________________________________</w:t>
      </w:r>
    </w:p>
    <w:p>
      <w:r>
        <w:rPr>
          <w:b w:val="0"/>
          <w:sz w:val="20"/>
        </w:rPr>
        <w:t>Option to Renew: _________________________________________________</w:t>
      </w:r>
    </w:p>
    <w:p>
      <w:r>
        <w:rPr>
          <w:b w:val="0"/>
          <w:sz w:val="20"/>
        </w:rPr>
        <w:t>Notice Period for Termination by Either Party: ______________________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Rent Amount (AUD): _______________________________________________</w:t>
      </w:r>
    </w:p>
    <w:p>
      <w:r>
        <w:rPr>
          <w:b w:val="0"/>
          <w:sz w:val="20"/>
        </w:rPr>
        <w:t>Payment Frequency (e.g., monthly, quarterly): ______________________</w:t>
      </w:r>
    </w:p>
    <w:p>
      <w:r>
        <w:rPr>
          <w:b w:val="0"/>
          <w:sz w:val="20"/>
        </w:rPr>
        <w:t>Payment Method: _________________________________________________</w:t>
      </w:r>
    </w:p>
    <w:p>
      <w:r>
        <w:rPr>
          <w:b w:val="0"/>
          <w:sz w:val="20"/>
        </w:rPr>
        <w:t>Security Deposit / Bond Amount: ___________________________________</w:t>
      </w:r>
    </w:p>
    <w:p>
      <w:r>
        <w:rPr>
          <w:b w:val="0"/>
          <w:sz w:val="20"/>
        </w:rPr>
        <w:t>Date for Rent Review (if applicable): ______________________________</w:t>
      </w:r>
    </w:p>
    <w:p/>
    <w:p>
      <w:r>
        <w:rPr>
          <w:b/>
          <w:sz w:val="20"/>
        </w:rPr>
        <w:t>Outgoings and Expenses:</w:t>
      </w:r>
    </w:p>
    <w:p>
      <w:r>
        <w:rPr>
          <w:b w:val="0"/>
          <w:sz w:val="20"/>
        </w:rPr>
        <w:t>Lessee to pay the following outgoings in addition to the rent:</w:t>
      </w:r>
    </w:p>
    <w:p>
      <w:r>
        <w:rPr>
          <w:b w:val="0"/>
          <w:sz w:val="20"/>
        </w:rPr>
        <w:t>- Council Rates</w:t>
      </w:r>
    </w:p>
    <w:p>
      <w:r>
        <w:rPr>
          <w:b w:val="0"/>
          <w:sz w:val="20"/>
        </w:rPr>
        <w:t>- Water Rates and Usage Charges</w:t>
      </w:r>
    </w:p>
    <w:p>
      <w:r>
        <w:rPr>
          <w:b w:val="0"/>
          <w:sz w:val="20"/>
        </w:rPr>
        <w:t>- Electricity and Gas Charges</w:t>
      </w:r>
    </w:p>
    <w:p>
      <w:r>
        <w:rPr>
          <w:b w:val="0"/>
          <w:sz w:val="20"/>
        </w:rPr>
        <w:t>- Building Insurance (if applicable)</w:t>
      </w:r>
    </w:p>
    <w:p>
      <w:r>
        <w:rPr>
          <w:b w:val="0"/>
          <w:sz w:val="20"/>
        </w:rPr>
        <w:t>Lessor to be responsible for structural repairs unless damage caused by Lessee.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Lessee shall use the premises solely for the permitted use stated above.</w:t>
      </w:r>
    </w:p>
    <w:p>
      <w:r>
        <w:rPr>
          <w:b w:val="0"/>
          <w:sz w:val="20"/>
        </w:rPr>
        <w:t>Lessee shall comply with all relevant laws, regulations, and local council requirements.</w:t>
      </w:r>
    </w:p>
    <w:p>
      <w:r>
        <w:rPr>
          <w:b w:val="0"/>
          <w:sz w:val="20"/>
        </w:rPr>
        <w:t>Lessee shall not make any alterations or improvements without prior written consent from Lessor.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Lessee shall keep the premises clean and in good condition and promptly notify Lessor of any damage.</w:t>
      </w:r>
    </w:p>
    <w:p>
      <w:r>
        <w:rPr>
          <w:b w:val="0"/>
          <w:sz w:val="20"/>
        </w:rPr>
        <w:t>Lessor shall maintain and repair the structural integrity and major services of the premises.</w:t>
      </w:r>
    </w:p>
    <w:p>
      <w:r>
        <w:rPr>
          <w:b w:val="0"/>
          <w:sz w:val="20"/>
        </w:rPr>
        <w:t>Lessee shall be responsible for repair of any damage caused by Lessee or Lessee’s invitees.</w:t>
      </w:r>
    </w:p>
    <w:p/>
    <w:p>
      <w:r>
        <w:rPr>
          <w:b/>
          <w:sz w:val="20"/>
        </w:rPr>
        <w:t>Insurance:</w:t>
      </w:r>
    </w:p>
    <w:p>
      <w:r>
        <w:rPr>
          <w:b w:val="0"/>
          <w:sz w:val="20"/>
        </w:rPr>
        <w:t>Lessor shall maintain building insurance covering the premises.</w:t>
      </w:r>
    </w:p>
    <w:p>
      <w:r>
        <w:rPr>
          <w:b w:val="0"/>
          <w:sz w:val="20"/>
        </w:rPr>
        <w:t>Lessee shall obtain and maintain public liability insurance with a minimum coverage of AUD 10 million.</w:t>
      </w:r>
    </w:p>
    <w:p>
      <w:r>
        <w:rPr>
          <w:b w:val="0"/>
          <w:sz w:val="20"/>
        </w:rPr>
        <w:t>Lessee shall provide evidence of insurance to Lessor upon request.</w:t>
      </w:r>
    </w:p>
    <w:p/>
    <w:p>
      <w:r>
        <w:rPr>
          <w:b/>
          <w:sz w:val="20"/>
        </w:rPr>
        <w:t>Indemnity:</w:t>
      </w:r>
    </w:p>
    <w:p>
      <w:r>
        <w:rPr>
          <w:b w:val="0"/>
          <w:sz w:val="20"/>
        </w:rPr>
        <w:t>Lessee indemnifies and holds harmless Lessor from any claims, losses, damages, or expenses arising from Lessee’s use of the premises.</w:t>
      </w:r>
    </w:p>
    <w:p>
      <w:r>
        <w:rPr>
          <w:b w:val="0"/>
          <w:sz w:val="20"/>
        </w:rPr>
        <w:t>This indemnity includes injury to persons or property caused by Lessee or Lessee’s agents, employees, or invitees.</w:t>
      </w:r>
    </w:p>
    <w:p/>
    <w:p>
      <w:r>
        <w:rPr>
          <w:b/>
          <w:sz w:val="20"/>
        </w:rPr>
        <w:t>Default and Termination:</w:t>
      </w:r>
    </w:p>
    <w:p>
      <w:r>
        <w:rPr>
          <w:b w:val="0"/>
          <w:sz w:val="20"/>
        </w:rPr>
        <w:t>If Lessee fails to pay rent or breaches any lease condition and does not remedy within 14 days of written notice, Lessor may terminate the lease.</w:t>
      </w:r>
    </w:p>
    <w:p>
      <w:r>
        <w:rPr>
          <w:b w:val="0"/>
          <w:sz w:val="20"/>
        </w:rPr>
        <w:t>Upon termination, Lessee must vacate the premises promptly and remove all possessions.</w:t>
      </w:r>
    </w:p>
    <w:p>
      <w:r>
        <w:rPr>
          <w:b w:val="0"/>
          <w:sz w:val="20"/>
        </w:rPr>
        <w:t>Lessor may recover costs and damages resulting from Lessee’s default.</w:t>
      </w:r>
    </w:p>
    <w:p/>
    <w:p>
      <w:r>
        <w:rPr>
          <w:b/>
          <w:sz w:val="20"/>
        </w:rPr>
        <w:t>Assignment and Subletting:</w:t>
      </w:r>
    </w:p>
    <w:p>
      <w:r>
        <w:rPr>
          <w:b w:val="0"/>
          <w:sz w:val="20"/>
        </w:rPr>
        <w:t>Lessee shall not assign, sublet, or otherwise transfer the lease or any interest in the premises without Lessor’s prior written consent.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In the event of any dispute arising under this agreement, parties shall first attempt to resolve by good faith negotiation.</w:t>
      </w:r>
    </w:p>
    <w:p>
      <w:r>
        <w:rPr>
          <w:b w:val="0"/>
          <w:sz w:val="20"/>
        </w:rPr>
        <w:t>If unresolved within 14 days, parties agree to mediation before commencing legal proceedings.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lease agreement shall be governed by and construed in accordance with the laws of the Commonwealth of Australia and the relevant State or Territory legislation.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document constitutes the entire agreement between parties and supersedes all prior negotiations or agreements.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LESSOR (LANDLORD)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LESSEE (TENANT)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https://templatesdocs-au.com/commercial-property-lease-agreement/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ommercial-property-lease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