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INFLUENCER AGREEMENT</w:t>
      </w:r>
    </w:p>
    <w:p/>
    <w:p>
      <w:r>
        <w:rPr>
          <w:b/>
          <w:sz w:val="20"/>
        </w:rPr>
        <w:t>Parties:</w:t>
      </w:r>
    </w:p>
    <w:p>
      <w:r>
        <w:rPr>
          <w:b w:val="0"/>
          <w:sz w:val="20"/>
        </w:rPr>
        <w:t>This Influencer Agreement ("Agreement") is made between the following parties:</w:t>
      </w:r>
    </w:p>
    <w:p>
      <w:r>
        <w:rPr>
          <w:b w:val="0"/>
          <w:sz w:val="20"/>
        </w:rPr>
        <w:t>Brand/Company Name: _______________________________________________</w:t>
      </w:r>
    </w:p>
    <w:p>
      <w:r>
        <w:rPr>
          <w:b w:val="0"/>
          <w:sz w:val="20"/>
        </w:rPr>
        <w:t>ABN (Australian Business Number): ___________________________________</w:t>
      </w:r>
    </w:p>
    <w:p>
      <w:r>
        <w:rPr>
          <w:b w:val="0"/>
          <w:sz w:val="20"/>
        </w:rPr>
        <w:t>Address: ____________________________________________________________</w:t>
      </w:r>
    </w:p>
    <w:p>
      <w:r>
        <w:rPr>
          <w:b w:val="0"/>
          <w:sz w:val="20"/>
        </w:rPr>
        <w:t>Contact Person: _____________________________________________________</w:t>
      </w:r>
    </w:p>
    <w:p>
      <w:r>
        <w:rPr>
          <w:b w:val="0"/>
          <w:sz w:val="20"/>
        </w:rPr>
        <w:t>Email: ______________________________________________________________</w:t>
      </w:r>
    </w:p>
    <w:p/>
    <w:p>
      <w:r>
        <w:rPr>
          <w:b/>
          <w:sz w:val="20"/>
        </w:rPr>
        <w:t>Influencer:</w:t>
      </w:r>
    </w:p>
    <w:p>
      <w:r>
        <w:rPr>
          <w:b w:val="0"/>
          <w:sz w:val="20"/>
        </w:rPr>
        <w:t>Full Name: __________________________________________________________</w:t>
      </w:r>
    </w:p>
    <w:p>
      <w:r>
        <w:rPr>
          <w:b w:val="0"/>
          <w:sz w:val="20"/>
        </w:rPr>
        <w:t>ABN or Australian Tax File Number (TFN): ____________________________</w:t>
      </w:r>
    </w:p>
    <w:p>
      <w:r>
        <w:rPr>
          <w:b w:val="0"/>
          <w:sz w:val="20"/>
        </w:rPr>
        <w:t>Address: ____________________________________________________________</w:t>
      </w:r>
    </w:p>
    <w:p>
      <w:r>
        <w:rPr>
          <w:b w:val="0"/>
          <w:sz w:val="20"/>
        </w:rPr>
        <w:t>Email: ______________________________________________________________</w:t>
      </w:r>
    </w:p>
    <w:p/>
    <w:p>
      <w:r>
        <w:rPr>
          <w:b/>
          <w:sz w:val="20"/>
        </w:rPr>
        <w:t>Recitals</w:t>
      </w:r>
    </w:p>
    <w:p>
      <w:r>
        <w:rPr>
          <w:b w:val="0"/>
          <w:sz w:val="20"/>
        </w:rPr>
        <w:t>A. The Brand wishes to engage the Influencer to promote its products and/or services as detailed in this Agreement.</w:t>
      </w:r>
    </w:p>
    <w:p>
      <w:r>
        <w:rPr>
          <w:b w:val="0"/>
          <w:sz w:val="20"/>
        </w:rPr>
        <w:t>B. The Influencer agrees to provide such promotional services under the terms and conditions set forth herein.</w:t>
      </w:r>
    </w:p>
    <w:p/>
    <w:p>
      <w:r>
        <w:rPr>
          <w:b/>
          <w:sz w:val="20"/>
        </w:rPr>
        <w:t>Definitions</w:t>
      </w:r>
    </w:p>
    <w:p>
      <w:r>
        <w:rPr>
          <w:b w:val="0"/>
          <w:sz w:val="20"/>
        </w:rPr>
        <w:t>1. "Campaign" means the marketing activities described in Schedule A attached to this Agreement.</w:t>
      </w:r>
    </w:p>
    <w:p>
      <w:r>
        <w:rPr>
          <w:b w:val="0"/>
          <w:sz w:val="20"/>
        </w:rPr>
        <w:t>2. "Content" means all promotional material created or published by the Influencer pursuant to this Agreement.</w:t>
      </w:r>
    </w:p>
    <w:p>
      <w:r>
        <w:rPr>
          <w:b w:val="0"/>
          <w:sz w:val="20"/>
        </w:rPr>
        <w:t>3. "Confidential Information" means all information designated as confidential or that ought to be reasonably considered confidential.</w:t>
      </w:r>
    </w:p>
    <w:p/>
    <w:p>
      <w:r>
        <w:rPr>
          <w:b/>
          <w:sz w:val="20"/>
        </w:rPr>
        <w:t>1. Engagement and Services</w:t>
      </w:r>
    </w:p>
    <w:p>
      <w:r>
        <w:rPr>
          <w:b w:val="0"/>
          <w:sz w:val="20"/>
        </w:rPr>
        <w:t>1.1 The Brand hereby engages the Influencer, and the Influencer accepts such engagement, to provide influencer marketing services as described in this Agreement.</w:t>
      </w:r>
    </w:p>
    <w:p>
      <w:r>
        <w:rPr>
          <w:b w:val="0"/>
          <w:sz w:val="20"/>
        </w:rPr>
        <w:t>1.2 The Influencer shall create, publish, and promote Content in accordance with the Campaign details, guidelines, and schedule.</w:t>
      </w:r>
    </w:p>
    <w:p>
      <w:r>
        <w:rPr>
          <w:b w:val="0"/>
          <w:sz w:val="20"/>
        </w:rPr>
        <w:t>1.3 The Influencer agrees to perform the services personally and shall not delegate or subcontract the obligations without prior written consent from the Brand.</w:t>
      </w:r>
    </w:p>
    <w:p/>
    <w:p>
      <w:r>
        <w:rPr>
          <w:b/>
          <w:sz w:val="20"/>
        </w:rPr>
        <w:t>2. Term</w:t>
      </w:r>
    </w:p>
    <w:p>
      <w:r>
        <w:rPr>
          <w:b w:val="0"/>
          <w:sz w:val="20"/>
        </w:rPr>
        <w:t>2.1 This Agreement commences upon execution by both parties and shall continue until the completion of the Campaign or termination pursuant to this Agreement.</w:t>
      </w:r>
    </w:p>
    <w:p>
      <w:r>
        <w:rPr>
          <w:b w:val="0"/>
          <w:sz w:val="20"/>
        </w:rPr>
        <w:t>2.2 Either party may terminate this Agreement by providing written notice to the other party if a material breach is not remedied within fourteen (14) days after receipt of written notice.</w:t>
      </w:r>
    </w:p>
    <w:p/>
    <w:p>
      <w:r>
        <w:rPr>
          <w:b/>
          <w:sz w:val="20"/>
        </w:rPr>
        <w:t>3. Compensation</w:t>
      </w:r>
    </w:p>
    <w:p>
      <w:r>
        <w:rPr>
          <w:b w:val="0"/>
          <w:sz w:val="20"/>
        </w:rPr>
        <w:t>3.1 The Brand agrees to pay the Influencer the fees set out in Schedule B attached to this Agreement.</w:t>
      </w:r>
    </w:p>
    <w:p>
      <w:r>
        <w:rPr>
          <w:b w:val="0"/>
          <w:sz w:val="20"/>
        </w:rPr>
        <w:t>3.2 Payment terms shall be as follows: ________________________________</w:t>
      </w:r>
    </w:p>
    <w:p>
      <w:r>
        <w:rPr>
          <w:b w:val="0"/>
          <w:sz w:val="20"/>
        </w:rPr>
        <w:t>3.3 The Influencer is responsible for all taxes and statutory obligations arising from the compensation received.</w:t>
      </w:r>
    </w:p>
    <w:p/>
    <w:p>
      <w:r>
        <w:rPr>
          <w:b/>
          <w:sz w:val="20"/>
        </w:rPr>
        <w:t>4. Content Requirements and Approvals</w:t>
      </w:r>
    </w:p>
    <w:p>
      <w:r>
        <w:rPr>
          <w:b w:val="0"/>
          <w:sz w:val="20"/>
        </w:rPr>
        <w:t>4.1 All Content must comply with the Brand’s guidelines, applicable laws, and advertising standards, including the Australian Consumer Law and the Australian Association of National Advertisers (AANA) Code of Ethics.</w:t>
      </w:r>
    </w:p>
    <w:p>
      <w:r>
        <w:rPr>
          <w:b w:val="0"/>
          <w:sz w:val="20"/>
        </w:rPr>
        <w:t>4.2 The Influencer must disclose clearly and prominently any material connection with the Brand in all published Content, consistent with the Australian Competition and Consumer Commission (ACCC) guidelines.</w:t>
      </w:r>
    </w:p>
    <w:p>
      <w:r>
        <w:rPr>
          <w:b w:val="0"/>
          <w:sz w:val="20"/>
        </w:rPr>
        <w:t>4.3 The Influencer shall submit all Content to the Brand for approval at least ______ days prior to publication. The Brand shall provide feedback or approval within ______ days.</w:t>
      </w:r>
    </w:p>
    <w:p>
      <w:r>
        <w:rPr>
          <w:b w:val="0"/>
          <w:sz w:val="20"/>
        </w:rPr>
        <w:t>4.4 The Brand may require reasonable changes to Content to ensure compliance with applicable laws and guidelines.</w:t>
      </w:r>
    </w:p>
    <w:p/>
    <w:p>
      <w:r>
        <w:rPr>
          <w:b/>
          <w:sz w:val="20"/>
        </w:rPr>
        <w:t>5. Intellectual Property</w:t>
      </w:r>
    </w:p>
    <w:p>
      <w:r>
        <w:rPr>
          <w:b w:val="0"/>
          <w:sz w:val="20"/>
        </w:rPr>
        <w:t>5.1 The Influencer retains ownership of any pre-existing intellectual property used in the Content.</w:t>
      </w:r>
    </w:p>
    <w:p>
      <w:r>
        <w:rPr>
          <w:b w:val="0"/>
          <w:sz w:val="20"/>
        </w:rPr>
        <w:t>5.2 The Influencer grants the Brand a non-exclusive, worldwide, royalty-free licence to use, reproduce, display, and distribute the Content for marketing and promotional purposes related to the Campaign during the Term and for a period of ______ months thereafter.</w:t>
      </w:r>
    </w:p>
    <w:p>
      <w:r>
        <w:rPr>
          <w:b w:val="0"/>
          <w:sz w:val="20"/>
        </w:rPr>
        <w:t>5.3 The Influencer warrants that the Content is original and does not infringe any third party’s intellectual property rights.</w:t>
      </w:r>
    </w:p>
    <w:p/>
    <w:p>
      <w:r>
        <w:rPr>
          <w:b/>
          <w:sz w:val="20"/>
        </w:rPr>
        <w:t>6. Confidentiality</w:t>
      </w:r>
    </w:p>
    <w:p>
      <w:r>
        <w:rPr>
          <w:b w:val="0"/>
          <w:sz w:val="20"/>
        </w:rPr>
        <w:t>6.1 Each party agrees to keep all Confidential Information confidential and not disclose it to any third party without prior written consent, except as required by law.</w:t>
      </w:r>
    </w:p>
    <w:p>
      <w:r>
        <w:rPr>
          <w:b w:val="0"/>
          <w:sz w:val="20"/>
        </w:rPr>
        <w:t>6.2 This clause survives the termination or expiration of this Agreement.</w:t>
      </w:r>
    </w:p>
    <w:p/>
    <w:p>
      <w:r>
        <w:rPr>
          <w:b/>
          <w:sz w:val="20"/>
        </w:rPr>
        <w:t>7. Representations and Warranties</w:t>
      </w:r>
    </w:p>
    <w:p>
      <w:r>
        <w:rPr>
          <w:b w:val="0"/>
          <w:sz w:val="20"/>
        </w:rPr>
        <w:t>7.1 The Influencer represents and warrants that:</w:t>
      </w:r>
    </w:p>
    <w:p>
      <w:r>
        <w:rPr>
          <w:b w:val="0"/>
          <w:sz w:val="20"/>
        </w:rPr>
        <w:t xml:space="preserve">    (a) They have full power and authority to enter into this Agreement.</w:t>
      </w:r>
    </w:p>
    <w:p>
      <w:r>
        <w:rPr>
          <w:b w:val="0"/>
          <w:sz w:val="20"/>
        </w:rPr>
        <w:t xml:space="preserve">    (b) The Content complies with all applicable laws, including advertising and consumer protection laws.</w:t>
      </w:r>
    </w:p>
    <w:p>
      <w:r>
        <w:rPr>
          <w:b w:val="0"/>
          <w:sz w:val="20"/>
        </w:rPr>
        <w:t xml:space="preserve">    (c) They will not engage in any conduct that could harm the Brand’s reputation.</w:t>
      </w:r>
    </w:p>
    <w:p>
      <w:r>
        <w:rPr>
          <w:b w:val="0"/>
          <w:sz w:val="20"/>
        </w:rPr>
        <w:t>7.2 The Brand represents and warrants that it has authority to enter into this Agreement and that any products or services provided are compliant with applicable laws.</w:t>
      </w:r>
    </w:p>
    <w:p/>
    <w:p>
      <w:r>
        <w:rPr>
          <w:b/>
          <w:sz w:val="20"/>
        </w:rPr>
        <w:t>8. Indemnity</w:t>
      </w:r>
    </w:p>
    <w:p>
      <w:r>
        <w:rPr>
          <w:b w:val="0"/>
          <w:sz w:val="20"/>
        </w:rPr>
        <w:t>8.1 The Influencer indemnifies and holds harmless the Brand, its officers, employees, and agents from and against all claims, liabilities, damages, losses, costs, and expenses arising out of or relating to any breach of this Agreement or any unlawful or negligent act or omission by the Influencer.</w:t>
      </w:r>
    </w:p>
    <w:p>
      <w:r>
        <w:rPr>
          <w:b w:val="0"/>
          <w:sz w:val="20"/>
        </w:rPr>
        <w:t>8.2 The Brand indemnifies and holds harmless the Influencer against any claims arising from the use of Brand materials provided for the Content.</w:t>
      </w:r>
    </w:p>
    <w:p/>
    <w:p>
      <w:r>
        <w:rPr>
          <w:b/>
          <w:sz w:val="20"/>
        </w:rPr>
        <w:t>9. Limitation of Liability</w:t>
      </w:r>
    </w:p>
    <w:p>
      <w:r>
        <w:rPr>
          <w:b w:val="0"/>
          <w:sz w:val="20"/>
        </w:rPr>
        <w:t>9.1 Except for liability arising from gross negligence, willful misconduct, or breach of confidentiality, neither party shall be liable to the other for any indirect, incidental, consequential, or punitive damages.</w:t>
      </w:r>
    </w:p>
    <w:p>
      <w:r>
        <w:rPr>
          <w:b w:val="0"/>
          <w:sz w:val="20"/>
        </w:rPr>
        <w:t>9.2 The total liability of either party under this Agreement shall not exceed the total fees paid to the Influencer under this Agreement.</w:t>
      </w:r>
    </w:p>
    <w:p/>
    <w:p>
      <w:r>
        <w:rPr>
          <w:b/>
          <w:sz w:val="20"/>
        </w:rPr>
        <w:t>10. Termination</w:t>
      </w:r>
    </w:p>
    <w:p>
      <w:r>
        <w:rPr>
          <w:b w:val="0"/>
          <w:sz w:val="20"/>
        </w:rPr>
        <w:t>10.1 Either party may terminate this Agreement immediately by written notice if the other party:</w:t>
      </w:r>
    </w:p>
    <w:p>
      <w:r>
        <w:rPr>
          <w:b w:val="0"/>
          <w:sz w:val="20"/>
        </w:rPr>
        <w:t xml:space="preserve">     (a) Commits a material breach and fails to remedy it within fourteen (14) days of notice;</w:t>
      </w:r>
    </w:p>
    <w:p>
      <w:r>
        <w:rPr>
          <w:b w:val="0"/>
          <w:sz w:val="20"/>
        </w:rPr>
        <w:t xml:space="preserve">     (b) Becomes insolvent or subject to bankruptcy proceedings; or</w:t>
      </w:r>
    </w:p>
    <w:p>
      <w:r>
        <w:rPr>
          <w:b w:val="0"/>
          <w:sz w:val="20"/>
        </w:rPr>
        <w:t xml:space="preserve">     (c) Engages in conduct that materially damages the other party’s reputation.</w:t>
      </w:r>
    </w:p>
    <w:p>
      <w:r>
        <w:rPr>
          <w:b w:val="0"/>
          <w:sz w:val="20"/>
        </w:rPr>
        <w:t>10.2 Upon termination, the Influencer shall cease use of the Brand’s materials and return or destroy Confidential Information.</w:t>
      </w:r>
    </w:p>
    <w:p>
      <w:r>
        <w:rPr>
          <w:b w:val="0"/>
          <w:sz w:val="20"/>
        </w:rPr>
        <w:t>10.3 Termination does not affect accrued rights or obligations.</w:t>
      </w:r>
    </w:p>
    <w:p/>
    <w:p>
      <w:r>
        <w:rPr>
          <w:b/>
          <w:sz w:val="20"/>
        </w:rPr>
        <w:t>11. Governing Law and Jurisdiction</w:t>
      </w:r>
    </w:p>
    <w:p>
      <w:r>
        <w:rPr>
          <w:b w:val="0"/>
          <w:sz w:val="20"/>
        </w:rPr>
        <w:t>11.1 This Agreement is governed by the laws of the Commonwealth of Australia and the State or Territory where the Brand has its principal place of business.</w:t>
      </w:r>
    </w:p>
    <w:p>
      <w:r>
        <w:rPr>
          <w:b w:val="0"/>
          <w:sz w:val="20"/>
        </w:rPr>
        <w:t>11.2 The parties submit to the exclusive jurisdiction of the courts of that State or Territory.</w:t>
      </w:r>
    </w:p>
    <w:p/>
    <w:p>
      <w:r>
        <w:rPr>
          <w:b/>
          <w:sz w:val="20"/>
        </w:rPr>
        <w:t>12. Miscellaneous</w:t>
      </w:r>
    </w:p>
    <w:p>
      <w:r>
        <w:rPr>
          <w:b w:val="0"/>
          <w:sz w:val="20"/>
        </w:rPr>
        <w:t>12.1 Entire Agreement: This Agreement, including any Schedules, constitutes the entire agreement between the parties relating to the subject matter herein and supersedes all prior agreements or understandings.</w:t>
      </w:r>
    </w:p>
    <w:p>
      <w:r>
        <w:rPr>
          <w:b w:val="0"/>
          <w:sz w:val="20"/>
        </w:rPr>
        <w:t>12.2 Amendments: Any amendments must be in writing and signed by both parties.</w:t>
      </w:r>
    </w:p>
    <w:p>
      <w:r>
        <w:rPr>
          <w:b w:val="0"/>
          <w:sz w:val="20"/>
        </w:rPr>
        <w:t>12.3 Notices: Notices shall be in writing and delivered to the addresses specified herein or as otherwise notified.</w:t>
      </w:r>
    </w:p>
    <w:p>
      <w:r>
        <w:rPr>
          <w:b w:val="0"/>
          <w:sz w:val="20"/>
        </w:rPr>
        <w:t>12.4 Relationship: The parties are independent contractors. Nothing creates a partnership, joint venture, or agency relationship.</w:t>
      </w:r>
    </w:p>
    <w:p>
      <w:r>
        <w:rPr>
          <w:b w:val="0"/>
          <w:sz w:val="20"/>
        </w:rPr>
        <w:t>12.5 Severability: If any provision is invalid or unenforceable, it shall be severed and the remainder shall remain effective.</w:t>
      </w:r>
    </w:p>
    <w:p>
      <w:r>
        <w:rPr>
          <w:b w:val="0"/>
          <w:sz w:val="20"/>
        </w:rPr>
        <w:t>12.6 Waiver: Failure to enforce any provision shall not constitute a waiver of the right to enforce later.</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 / COMPANY</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https://templatesdocs-au.com/influencer-contract/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fluencer-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