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PRICE INCREASE LETTER TO CLIENTS</w:t>
      </w:r>
    </w:p>
    <w:p/>
    <w:p/>
    <w:p>
      <w:r>
        <w:rPr>
          <w:b/>
          <w:sz w:val="20"/>
        </w:rPr>
        <w:t>Sender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Client Name: _____________________________________________________________</w:t>
      </w:r>
    </w:p>
    <w:p>
      <w:r>
        <w:rPr>
          <w:b w:val="0"/>
          <w:sz w:val="20"/>
        </w:rPr>
        <w:t>Company Name (if applicable): 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val="0"/>
          <w:sz w:val="20"/>
        </w:rPr>
        <w:t>Dear Valued Client,</w:t>
      </w:r>
    </w:p>
    <w:p/>
    <w:p>
      <w:r>
        <w:rPr>
          <w:b w:val="0"/>
          <w:sz w:val="20"/>
        </w:rPr>
        <w:t>We hope this message finds you well. We are writing to inform you about an upcoming adjustment to the pricing of our products/services, which is necessary to ensure we continue delivering the high level of quality and service you expect from us.</w:t>
      </w:r>
    </w:p>
    <w:p/>
    <w:p>
      <w:r>
        <w:rPr>
          <w:b/>
          <w:sz w:val="22"/>
        </w:rPr>
        <w:t>Reason for Price Increase</w:t>
      </w:r>
    </w:p>
    <w:p>
      <w:r>
        <w:rPr>
          <w:b w:val="0"/>
          <w:sz w:val="20"/>
        </w:rPr>
        <w:t>Due to recent increases in costs related to raw materials, labour, transportation, and compliance with evolving regulatory requirements, it has become necessary for us to adjust our prices accordingly. This change ensures the sustainability of our business and allows us to maintain the standards you rely on.</w:t>
      </w:r>
    </w:p>
    <w:p/>
    <w:p>
      <w:r>
        <w:rPr>
          <w:b/>
          <w:sz w:val="22"/>
        </w:rPr>
        <w:t>Details of Price Increase</w:t>
      </w:r>
    </w:p>
    <w:p>
      <w:r>
        <w:rPr>
          <w:b w:val="0"/>
          <w:sz w:val="20"/>
        </w:rPr>
        <w:t>Effective from _______________________________________________________________, the prices of the following products/services will be adjusted as follows:</w:t>
      </w:r>
    </w:p>
    <w:p/>
    <w:tbl>
      <w:tblPr>
        <w:tblStyle w:val="LightGrid-Accent1"/>
        <w:tblW w:type="auto" w:w="0"/>
        <w:tblLook w:firstColumn="1" w:firstRow="1" w:lastColumn="0" w:lastRow="0" w:noHBand="0" w:noVBand="1" w:val="04A0"/>
      </w:tblPr>
      <w:tblGrid>
        <w:gridCol w:w="3324"/>
        <w:gridCol w:w="3324"/>
        <w:gridCol w:w="3324"/>
      </w:tblGrid>
      <w:tr>
        <w:tc>
          <w:tcPr>
            <w:tcW w:type="dxa" w:w="3324"/>
          </w:tcPr>
          <w:p>
            <w:r>
              <w:t>Product/Service</w:t>
            </w:r>
          </w:p>
        </w:tc>
        <w:tc>
          <w:tcPr>
            <w:tcW w:type="dxa" w:w="3324"/>
          </w:tcPr>
          <w:p>
            <w:r>
              <w:t>Current Price (AUD)</w:t>
            </w:r>
          </w:p>
        </w:tc>
        <w:tc>
          <w:tcPr>
            <w:tcW w:type="dxa" w:w="3324"/>
          </w:tcPr>
          <w:p>
            <w:r>
              <w:t>New Price (AUD)</w:t>
            </w:r>
          </w:p>
        </w:tc>
      </w:tr>
      <w:tr>
        <w:tc>
          <w:tcPr>
            <w:tcW w:type="dxa" w:w="3324"/>
          </w:tcPr>
          <w:p>
            <w:r>
              <w:t>___________________________________________________________________</w:t>
            </w:r>
          </w:p>
        </w:tc>
        <w:tc>
          <w:tcPr>
            <w:tcW w:type="dxa" w:w="3324"/>
          </w:tcPr>
          <w:p>
            <w:r>
              <w:t>_________________</w:t>
            </w:r>
          </w:p>
        </w:tc>
        <w:tc>
          <w:tcPr>
            <w:tcW w:type="dxa" w:w="3324"/>
          </w:tcPr>
          <w:p>
            <w:r>
              <w:t>_________________</w:t>
            </w:r>
          </w:p>
        </w:tc>
      </w:tr>
    </w:tbl>
    <w:p/>
    <w:p>
      <w:r>
        <w:rPr>
          <w:b w:val="0"/>
          <w:sz w:val="20"/>
        </w:rPr>
        <w:t>Please note that the above prices exclude any applicable taxes and fees. For a complete list of all affected products/services, please refer to the attached updated price list.</w:t>
      </w:r>
    </w:p>
    <w:p/>
    <w:p>
      <w:r>
        <w:rPr>
          <w:b/>
          <w:sz w:val="22"/>
        </w:rPr>
        <w:t>Payment Terms and Conditions</w:t>
      </w:r>
    </w:p>
    <w:p>
      <w:r>
        <w:rPr>
          <w:b w:val="0"/>
          <w:sz w:val="20"/>
        </w:rPr>
        <w:t>All orders placed prior to the effective date will be honoured at the current pricing. Orders received on or after the effective date will be subject to the new pricing structure. We encourage you to place any pending orders promptly to benefit from the existing prices.</w:t>
      </w:r>
    </w:p>
    <w:p/>
    <w:p>
      <w:r>
        <w:rPr>
          <w:b/>
          <w:sz w:val="22"/>
        </w:rPr>
        <w:t>Customer Support</w:t>
      </w:r>
    </w:p>
    <w:p>
      <w:r>
        <w:rPr>
          <w:b w:val="0"/>
          <w:sz w:val="20"/>
        </w:rPr>
        <w:t>If you have any questions or require further clarification regarding this price adjustment, please do not hesitate to contact our customer service team at:</w:t>
      </w:r>
    </w:p>
    <w:p>
      <w:r>
        <w:rPr>
          <w:b/>
          <w:sz w:val="20"/>
        </w:rPr>
        <w:t>Phone: _______________________________________________________________</w:t>
      </w:r>
    </w:p>
    <w:p>
      <w:r>
        <w:rPr>
          <w:b/>
          <w:sz w:val="20"/>
        </w:rPr>
        <w:t>Email: _______________________________________________________________</w:t>
      </w:r>
    </w:p>
    <w:p/>
    <w:p>
      <w:r>
        <w:rPr>
          <w:b/>
          <w:sz w:val="22"/>
        </w:rPr>
        <w:t>Legal Compliance</w:t>
      </w:r>
    </w:p>
    <w:p>
      <w:r>
        <w:rPr>
          <w:b w:val="0"/>
          <w:sz w:val="20"/>
        </w:rPr>
        <w:t>This price increase letter is issued in accordance with the applicable Australian consumer laws, including the Competition and Consumer Act 2010 and related regulations. Our adjustments comply with fair trading practices and contractual obligations.</w:t>
      </w:r>
    </w:p>
    <w:p/>
    <w:p>
      <w:r>
        <w:rPr>
          <w:b w:val="0"/>
          <w:sz w:val="20"/>
        </w:rPr>
        <w:t>We remain committed to providing excellent products and services, and we appreciate your understanding and continued partnership.</w:t>
      </w:r>
    </w:p>
    <w:p/>
    <w:p/>
    <w:p>
      <w:r>
        <w:rPr>
          <w:b w:val="0"/>
          <w:sz w:val="20"/>
        </w:rPr>
        <w:t>Yours sincerely,</w:t>
      </w:r>
    </w:p>
    <w:p/>
    <w:p/>
    <w:p/>
    <w:p/>
    <w:p>
      <w:r>
        <w:rPr>
          <w:b w:val="0"/>
          <w:sz w:val="20"/>
        </w:rPr>
        <w:t>__________________________________________</w:t>
      </w:r>
    </w:p>
    <w:p>
      <w:r>
        <w:rPr>
          <w:b w:val="0"/>
          <w:sz w:val="20"/>
        </w:rPr>
        <w:t>Authorized Signatory</w:t>
      </w:r>
    </w:p>
    <w:p>
      <w:r>
        <w:rPr>
          <w:b w:val="0"/>
          <w:sz w:val="20"/>
        </w:rPr>
        <w:t>Company Name: ______________________________________________________</w:t>
      </w:r>
    </w:p>
    <w:p/>
    <w:p/>
    <w:p>
      <w:r>
        <w:rPr>
          <w:b w:val="0"/>
          <w:sz w:val="20"/>
        </w:rPr>
        <w:t>Place: ______________________________________</w:t>
      </w:r>
    </w:p>
    <w:p>
      <w:r>
        <w:rPr>
          <w:b w:val="0"/>
          <w:sz w:val="20"/>
        </w:rPr>
        <w:t>Date: 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https://templatesdocs-au.com/price-increase-letter-to-clients/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rice-increase-letter-to-clients/"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