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LOAN AGREEMENT</w:t>
      </w:r>
    </w:p>
    <w:p/>
    <w:p>
      <w:r>
        <w:rPr>
          <w:b/>
          <w:sz w:val="20"/>
        </w:rPr>
        <w:t>Loan Agreement Between:</w:t>
      </w:r>
    </w:p>
    <w:p>
      <w:r>
        <w:rPr>
          <w:b/>
          <w:sz w:val="20"/>
        </w:rPr>
        <w:t>Lender: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Borrower:</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the Lender agrees to loan a sum of money to the Borrower, and the Borrower agrees to repay this loan under the terms set forth in this Agreement.</w:t>
      </w:r>
    </w:p>
    <w:p>
      <w:r>
        <w:rPr>
          <w:b w:val="0"/>
          <w:sz w:val="20"/>
        </w:rPr>
        <w:t>WHEREAS, the parties intend for this Agreement to be legally binding and enforceable under the laws of Australia.</w:t>
      </w:r>
    </w:p>
    <w:p/>
    <w:p/>
    <w:p>
      <w:r>
        <w:rPr>
          <w:b/>
          <w:sz w:val="20"/>
        </w:rPr>
        <w:t>1. LOAN AMOUNT AND DISBURSEMENT</w:t>
      </w:r>
    </w:p>
    <w:p>
      <w:r>
        <w:rPr>
          <w:b w:val="0"/>
          <w:sz w:val="20"/>
        </w:rPr>
        <w:t>1.1 The Lender agrees to loan the Borrower the principal sum of AUD ____________________________ (the “Loan Amount”).</w:t>
      </w:r>
    </w:p>
    <w:p>
      <w:r>
        <w:rPr>
          <w:b w:val="0"/>
          <w:sz w:val="20"/>
        </w:rPr>
        <w:t>1.2 The Loan Amount shall be disbursed to the Borrower by the Lender within __________________ days of the execution of this Agreement.</w:t>
      </w:r>
    </w:p>
    <w:p/>
    <w:p>
      <w:r>
        <w:rPr>
          <w:b/>
          <w:sz w:val="20"/>
        </w:rPr>
        <w:t>2. INTEREST RATE</w:t>
      </w:r>
    </w:p>
    <w:p>
      <w:r>
        <w:rPr>
          <w:b w:val="0"/>
          <w:sz w:val="20"/>
        </w:rPr>
        <w:t>2.1 The Loan Amount shall bear interest at a rate of ______% per annum.</w:t>
      </w:r>
    </w:p>
    <w:p>
      <w:r>
        <w:rPr>
          <w:b w:val="0"/>
          <w:sz w:val="20"/>
        </w:rPr>
        <w:t>2.2 Interest shall be calculated on the outstanding principal balance and payable as set out in Section 3.</w:t>
      </w:r>
    </w:p>
    <w:p/>
    <w:p>
      <w:r>
        <w:rPr>
          <w:b/>
          <w:sz w:val="20"/>
        </w:rPr>
        <w:t>3. REPAYMENT TERMS</w:t>
      </w:r>
    </w:p>
    <w:p>
      <w:r>
        <w:rPr>
          <w:b w:val="0"/>
          <w:sz w:val="20"/>
        </w:rPr>
        <w:t>3.1 The Borrower shall repay the Loan Amount and accrued interest in full no later than ________________________ (date to be agreed upon).</w:t>
      </w:r>
    </w:p>
    <w:p>
      <w:r>
        <w:rPr>
          <w:b w:val="0"/>
          <w:sz w:val="20"/>
        </w:rPr>
        <w:t>3.2 Repayments shall be made in the following manner:</w:t>
      </w:r>
    </w:p>
    <w:p>
      <w:r>
        <w:rPr>
          <w:b w:val="0"/>
          <w:sz w:val="20"/>
        </w:rPr>
        <w:t xml:space="preserve">    a) Instalments of AUD ____________________________ per __________________ (week/month/year).</w:t>
      </w:r>
    </w:p>
    <w:p>
      <w:r>
        <w:rPr>
          <w:b w:val="0"/>
          <w:sz w:val="20"/>
        </w:rPr>
        <w:t xml:space="preserve">    b) Payments shall be made to the Lender’s nominated bank account or as otherwise agreed by the parties.</w:t>
      </w:r>
    </w:p>
    <w:p/>
    <w:p>
      <w:r>
        <w:rPr>
          <w:b/>
          <w:sz w:val="20"/>
        </w:rPr>
        <w:t>4. EARLY REPAYMENT</w:t>
      </w:r>
    </w:p>
    <w:p>
      <w:r>
        <w:rPr>
          <w:b w:val="0"/>
          <w:sz w:val="20"/>
        </w:rPr>
        <w:t>4.1 The Borrower may repay all or part of the Loan Amount at any time before the due date without penalty.</w:t>
      </w:r>
    </w:p>
    <w:p/>
    <w:p>
      <w:r>
        <w:rPr>
          <w:b/>
          <w:sz w:val="20"/>
        </w:rPr>
        <w:t>5. DEFAULT</w:t>
      </w:r>
    </w:p>
    <w:p>
      <w:r>
        <w:rPr>
          <w:b w:val="0"/>
          <w:sz w:val="20"/>
        </w:rPr>
        <w:t>5.1 If the Borrower fails to make any payment under this Agreement on the due date, the Borrower shall be in default.</w:t>
      </w:r>
    </w:p>
    <w:p>
      <w:r>
        <w:rPr>
          <w:b w:val="0"/>
          <w:sz w:val="20"/>
        </w:rPr>
        <w:t>5.2 Upon default, the Lender may demand immediate repayment of the entire outstanding Loan Amount and accrued interest.</w:t>
      </w:r>
    </w:p>
    <w:p>
      <w:r>
        <w:rPr>
          <w:b w:val="0"/>
          <w:sz w:val="20"/>
        </w:rPr>
        <w:t>5.3 The Borrower agrees to pay any reasonable costs and expenses, including legal costs, incurred by the Lender in recovering any amounts due under this Agreement.</w:t>
      </w:r>
    </w:p>
    <w:p/>
    <w:p>
      <w:r>
        <w:rPr>
          <w:b/>
          <w:sz w:val="20"/>
        </w:rPr>
        <w:t>6. SECURITY</w:t>
      </w:r>
    </w:p>
    <w:p>
      <w:r>
        <w:rPr>
          <w:b w:val="0"/>
          <w:sz w:val="20"/>
        </w:rPr>
        <w:t>6.1 This loan is unsecured unless otherwise agreed in writing by the parties below.</w:t>
      </w:r>
    </w:p>
    <w:p>
      <w:r>
        <w:rPr>
          <w:b w:val="0"/>
          <w:sz w:val="20"/>
        </w:rPr>
        <w:t>6.2 If the loan is secured, details of the security are as follows: ________________________________</w:t>
      </w:r>
    </w:p>
    <w:p/>
    <w:p>
      <w:r>
        <w:rPr>
          <w:b/>
          <w:sz w:val="20"/>
        </w:rPr>
        <w:t>7. GOVERNING LAW AND JURISDICTION</w:t>
      </w:r>
    </w:p>
    <w:p>
      <w:r>
        <w:rPr>
          <w:b w:val="0"/>
          <w:sz w:val="20"/>
        </w:rPr>
        <w:t>7.1 This Agreement shall be governed by and construed in accordance with the laws of the Commonwealth of Australia and the applicable state or territory laws.</w:t>
      </w:r>
    </w:p>
    <w:p>
      <w:r>
        <w:rPr>
          <w:b w:val="0"/>
          <w:sz w:val="20"/>
        </w:rPr>
        <w:t>7.2 Any disputes arising under or in connection with this Agreement shall be subject to the exclusive jurisdiction of the courts of the relevant state or territory of Australia.</w:t>
      </w:r>
    </w:p>
    <w:p/>
    <w:p>
      <w:r>
        <w:rPr>
          <w:b/>
          <w:sz w:val="20"/>
        </w:rPr>
        <w:t>8. ENTIRE AGREEMENT</w:t>
      </w:r>
    </w:p>
    <w:p>
      <w:r>
        <w:rPr>
          <w:b w:val="0"/>
          <w:sz w:val="20"/>
        </w:rPr>
        <w:t>8.1 This Agreement constitutes the entire agreement between the parties relating to the subject matter herein and supersedes all prior agreements, arrangements, or understandings, whether written or oral.</w:t>
      </w:r>
    </w:p>
    <w:p/>
    <w:p>
      <w:r>
        <w:rPr>
          <w:b/>
          <w:sz w:val="20"/>
        </w:rPr>
        <w:t>9. AMENDMENTS</w:t>
      </w:r>
    </w:p>
    <w:p>
      <w:r>
        <w:rPr>
          <w:b w:val="0"/>
          <w:sz w:val="20"/>
        </w:rPr>
        <w:t>9.1 Any amendments to this Agreement must be made in writing and signed by both parties.</w:t>
      </w:r>
    </w:p>
    <w:p/>
    <w:p>
      <w:r>
        <w:rPr>
          <w:b/>
          <w:sz w:val="20"/>
        </w:rPr>
        <w:t>10. NOTICES</w:t>
      </w:r>
    </w:p>
    <w:p>
      <w:r>
        <w:rPr>
          <w:b w:val="0"/>
          <w:sz w:val="20"/>
        </w:rPr>
        <w:t>10.1 Any notice required under this Agreement shall be in writing and delivered personally, sent by prepaid post, or email to the addresses specified in this Agreement or as otherwise notified in writing.</w:t>
      </w:r>
    </w:p>
    <w:p/>
    <w:p>
      <w:r>
        <w:rPr>
          <w:b/>
          <w:sz w:val="20"/>
        </w:rPr>
        <w:t>11. SEVERABILITY</w:t>
      </w:r>
    </w:p>
    <w:p>
      <w:r>
        <w:rPr>
          <w:b w:val="0"/>
          <w:sz w:val="20"/>
        </w:rPr>
        <w:t>11.1 If any provision of this Agreement is held to be invalid or unenforceable, the remaining provisions shall remain in full force and effect.</w:t>
      </w:r>
    </w:p>
    <w:p/>
    <w:p>
      <w:r>
        <w:rPr>
          <w:b/>
          <w:sz w:val="20"/>
        </w:rPr>
        <w:t>12. INDEPENDENT LEGAL ADVICE</w:t>
      </w:r>
    </w:p>
    <w:p>
      <w:r>
        <w:rPr>
          <w:b w:val="0"/>
          <w:sz w:val="20"/>
        </w:rPr>
        <w:t>12.1 The parties acknowledge that they have had the opportunity to seek independent legal advice prior to signing this Agreement.</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https://templatesdocs-au.com/printable-family-loan-agreement/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rintable-family-loan-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