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RESIDENTIAL TENANCY AGREEMENT</w:t>
      </w:r>
    </w:p>
    <w:p/>
    <w:p>
      <w:r>
        <w:rPr>
          <w:b/>
          <w:sz w:val="20"/>
        </w:rPr>
        <w:t>Parties to the Agreement:</w:t>
      </w:r>
    </w:p>
    <w:p>
      <w:r>
        <w:rPr>
          <w:b w:val="0"/>
          <w:sz w:val="20"/>
        </w:rPr>
        <w:t>Landlord Name: ________________________________________________________</w:t>
      </w:r>
    </w:p>
    <w:p>
      <w:r>
        <w:rPr>
          <w:b w:val="0"/>
          <w:sz w:val="20"/>
        </w:rPr>
        <w:t>Landlord Address: _____________________________________________________</w:t>
      </w:r>
    </w:p>
    <w:p>
      <w:r>
        <w:rPr>
          <w:b w:val="0"/>
          <w:sz w:val="20"/>
        </w:rPr>
        <w:t>Tenant(s) Name(s): ____________________________________________________</w:t>
      </w:r>
    </w:p>
    <w:p>
      <w:r>
        <w:rPr>
          <w:b w:val="0"/>
          <w:sz w:val="20"/>
        </w:rPr>
        <w:t>Tenant(s) Address: ____________________________________________________</w:t>
      </w:r>
    </w:p>
    <w:p/>
    <w:p>
      <w:r>
        <w:rPr>
          <w:b/>
          <w:sz w:val="20"/>
        </w:rPr>
        <w:t>Property Details:</w:t>
      </w:r>
    </w:p>
    <w:p>
      <w:r>
        <w:rPr>
          <w:b w:val="0"/>
          <w:sz w:val="20"/>
        </w:rPr>
        <w:t>Address of Premises: _________________________________________________</w:t>
      </w:r>
    </w:p>
    <w:p>
      <w:r>
        <w:rPr>
          <w:b w:val="0"/>
          <w:sz w:val="20"/>
        </w:rPr>
        <w:t>Type of Premises: ____________________________________________________</w:t>
      </w:r>
    </w:p>
    <w:p>
      <w:r>
        <w:rPr>
          <w:b w:val="0"/>
          <w:sz w:val="20"/>
        </w:rPr>
        <w:t>Included Fixtures and Fittings: _______________________________________</w:t>
      </w:r>
    </w:p>
    <w:p/>
    <w:p>
      <w:r>
        <w:rPr>
          <w:b/>
          <w:sz w:val="20"/>
        </w:rPr>
        <w:t>Term of Tenancy:</w:t>
      </w:r>
    </w:p>
    <w:p>
      <w:r>
        <w:rPr>
          <w:b w:val="0"/>
          <w:sz w:val="20"/>
        </w:rPr>
        <w:t>Commencement Date: _________________________________________________</w:t>
      </w:r>
    </w:p>
    <w:p>
      <w:r>
        <w:rPr>
          <w:b w:val="0"/>
          <w:sz w:val="20"/>
        </w:rPr>
        <w:t>Lease Type: ( ) Fixed Term   ( ) Periodic</w:t>
      </w:r>
    </w:p>
    <w:p>
      <w:r>
        <w:rPr>
          <w:b w:val="0"/>
          <w:sz w:val="20"/>
        </w:rPr>
        <w:t>If Fixed Term, End Date: ____________________________________________</w:t>
      </w:r>
    </w:p>
    <w:p/>
    <w:p>
      <w:r>
        <w:rPr>
          <w:b/>
          <w:sz w:val="20"/>
        </w:rPr>
        <w:t>Rent:</w:t>
      </w:r>
    </w:p>
    <w:p>
      <w:r>
        <w:rPr>
          <w:b w:val="0"/>
          <w:sz w:val="20"/>
        </w:rPr>
        <w:t>Rent Amount: $________________ per week/fortnight/month (circle one)</w:t>
      </w:r>
    </w:p>
    <w:p>
      <w:r>
        <w:rPr>
          <w:b w:val="0"/>
          <w:sz w:val="20"/>
        </w:rPr>
        <w:t>Rent Payment Due: ___________________________ (e.g. weekly in advance)</w:t>
      </w:r>
    </w:p>
    <w:p>
      <w:r>
        <w:rPr>
          <w:b w:val="0"/>
          <w:sz w:val="20"/>
        </w:rPr>
        <w:t>Payment Method: _____________________________________________________</w:t>
      </w:r>
    </w:p>
    <w:p/>
    <w:p>
      <w:r>
        <w:rPr>
          <w:b/>
          <w:sz w:val="20"/>
        </w:rPr>
        <w:t>Bond:</w:t>
      </w:r>
    </w:p>
    <w:p>
      <w:r>
        <w:rPr>
          <w:b w:val="0"/>
          <w:sz w:val="20"/>
        </w:rPr>
        <w:t>Bond Amount: $________________ (Not exceeding 4 weeks’ rent)</w:t>
      </w:r>
    </w:p>
    <w:p>
      <w:r>
        <w:rPr>
          <w:b w:val="0"/>
          <w:sz w:val="20"/>
        </w:rPr>
        <w:t>Bond lodgement and refund terms comply with applicable Australian laws.</w:t>
      </w:r>
    </w:p>
    <w:p/>
    <w:p>
      <w:r>
        <w:rPr>
          <w:b/>
          <w:sz w:val="20"/>
        </w:rPr>
        <w:t>Use of Premises:</w:t>
      </w:r>
    </w:p>
    <w:p>
      <w:r>
        <w:rPr>
          <w:b w:val="0"/>
          <w:sz w:val="20"/>
        </w:rPr>
        <w:t>The Premises shall be used exclusively for residential purposes by the Tenant(s) listed above.</w:t>
      </w:r>
    </w:p>
    <w:p>
      <w:r>
        <w:rPr>
          <w:b w:val="0"/>
          <w:sz w:val="20"/>
        </w:rPr>
        <w:t>No illegal activities or commercial uses are permitted without prior written consent of the Landlord.</w:t>
      </w:r>
    </w:p>
    <w:p/>
    <w:p>
      <w:r>
        <w:rPr>
          <w:b/>
          <w:sz w:val="20"/>
        </w:rPr>
        <w:t>Tenant's Obligations:</w:t>
      </w:r>
    </w:p>
    <w:p>
      <w:r>
        <w:rPr>
          <w:b w:val="0"/>
          <w:sz w:val="20"/>
        </w:rPr>
        <w:t>1. To pay rent on time and keep the premises clean and tidy.</w:t>
      </w:r>
    </w:p>
    <w:p>
      <w:r>
        <w:rPr>
          <w:b w:val="0"/>
          <w:sz w:val="20"/>
        </w:rPr>
        <w:t>2. To notify the Landlord promptly of any damage, defect, or needed repairs.</w:t>
      </w:r>
    </w:p>
    <w:p>
      <w:r>
        <w:rPr>
          <w:b w:val="0"/>
          <w:sz w:val="20"/>
        </w:rPr>
        <w:t>3. Not to cause nuisance or interfere with neighbours' peace and comfort.</w:t>
      </w:r>
    </w:p>
    <w:p>
      <w:r>
        <w:rPr>
          <w:b w:val="0"/>
          <w:sz w:val="20"/>
        </w:rPr>
        <w:t>4. Not to make alterations or additions without Landlord’s written approval.</w:t>
      </w:r>
    </w:p>
    <w:p>
      <w:r>
        <w:rPr>
          <w:b w:val="0"/>
          <w:sz w:val="20"/>
        </w:rPr>
        <w:t>5. To comply with all statutory obligations and conditions of occupancy.</w:t>
      </w:r>
    </w:p>
    <w:p>
      <w:r>
        <w:rPr>
          <w:b w:val="0"/>
          <w:sz w:val="20"/>
        </w:rPr>
        <w:t>6. To allow reasonable access for inspection, repairs and maintenance with prior notice.</w:t>
      </w:r>
    </w:p>
    <w:p/>
    <w:p>
      <w:r>
        <w:rPr>
          <w:b/>
          <w:sz w:val="20"/>
        </w:rPr>
        <w:t>Landlord's Obligations:</w:t>
      </w:r>
    </w:p>
    <w:p>
      <w:r>
        <w:rPr>
          <w:b w:val="0"/>
          <w:sz w:val="20"/>
        </w:rPr>
        <w:t>1. To ensure the premises are fit to live in and comply with all health and safety laws.</w:t>
      </w:r>
    </w:p>
    <w:p>
      <w:r>
        <w:rPr>
          <w:b w:val="0"/>
          <w:sz w:val="20"/>
        </w:rPr>
        <w:t>2. To maintain essential services and carry out necessary repairs promptly.</w:t>
      </w:r>
    </w:p>
    <w:p>
      <w:r>
        <w:rPr>
          <w:b w:val="0"/>
          <w:sz w:val="20"/>
        </w:rPr>
        <w:t>3. To respect the Tenant’s right to quiet enjoyment of the property.</w:t>
      </w:r>
    </w:p>
    <w:p>
      <w:r>
        <w:rPr>
          <w:b w:val="0"/>
          <w:sz w:val="20"/>
        </w:rPr>
        <w:t>4. To comply with all relevant tenancy laws and regulations.</w:t>
      </w:r>
    </w:p>
    <w:p/>
    <w:p>
      <w:r>
        <w:rPr>
          <w:b/>
          <w:sz w:val="20"/>
        </w:rPr>
        <w:t>Repairs and Maintenance:</w:t>
      </w:r>
    </w:p>
    <w:p>
      <w:r>
        <w:rPr>
          <w:b w:val="0"/>
          <w:sz w:val="20"/>
        </w:rPr>
        <w:t>The Tenant must notify the Landlord immediately of any damage or need for repairs.</w:t>
      </w:r>
    </w:p>
    <w:p>
      <w:r>
        <w:rPr>
          <w:b w:val="0"/>
          <w:sz w:val="20"/>
        </w:rPr>
        <w:t>The Landlord is responsible for repairs not caused by the Tenant’s negligence or misuse.</w:t>
      </w:r>
    </w:p>
    <w:p>
      <w:r>
        <w:rPr>
          <w:b w:val="0"/>
          <w:sz w:val="20"/>
        </w:rPr>
        <w:t>The Tenant shall bear the cost of repairs caused by negligent or intentional damage.</w:t>
      </w:r>
    </w:p>
    <w:p/>
    <w:p>
      <w:r>
        <w:rPr>
          <w:b/>
          <w:sz w:val="20"/>
        </w:rPr>
        <w:t>Entry to Premises:</w:t>
      </w:r>
    </w:p>
    <w:p>
      <w:r>
        <w:rPr>
          <w:b w:val="0"/>
          <w:sz w:val="20"/>
        </w:rPr>
        <w:t>The Landlord must provide at least 24 hours' written notice before entering the Premises, except in cases of emergency.</w:t>
      </w:r>
    </w:p>
    <w:p>
      <w:r>
        <w:rPr>
          <w:b w:val="0"/>
          <w:sz w:val="20"/>
        </w:rPr>
        <w:t>Entry is permitted for inspections, repairs, or to show the property to prospective tenants or buyers.</w:t>
      </w:r>
    </w:p>
    <w:p/>
    <w:p>
      <w:r>
        <w:rPr>
          <w:b/>
          <w:sz w:val="20"/>
        </w:rPr>
        <w:t>Ending the Tenancy:</w:t>
      </w:r>
    </w:p>
    <w:p>
      <w:r>
        <w:rPr>
          <w:b w:val="0"/>
          <w:sz w:val="20"/>
        </w:rPr>
        <w:t>Termination notice periods will comply with relevant Australian tenancy laws.</w:t>
      </w:r>
    </w:p>
    <w:p>
      <w:r>
        <w:rPr>
          <w:b w:val="0"/>
          <w:sz w:val="20"/>
        </w:rPr>
        <w:t>The Tenant must leave the Premises in a clean and undamaged condition, subject to fair wear and tear.</w:t>
      </w:r>
    </w:p>
    <w:p>
      <w:r>
        <w:rPr>
          <w:b w:val="0"/>
          <w:sz w:val="20"/>
        </w:rPr>
        <w:t>The Landlord will return the bond, less any lawful deductions, within the timeframe prescribed by law.</w:t>
      </w:r>
    </w:p>
    <w:p/>
    <w:p>
      <w:r>
        <w:rPr>
          <w:b/>
          <w:sz w:val="20"/>
        </w:rPr>
        <w:t>Additional Terms and Conditions: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</w:t>
      </w:r>
    </w:p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from this Agreement will be dealt with in accordance with applicable Australian tenancy dispute resolution procedures and laws.</w:t>
      </w:r>
    </w:p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is governed by and construed in accordance with the laws of Australia and the applicable state or territory legislation.</w:t>
      </w:r>
    </w:p>
    <w:p/>
    <w:p/>
    <w:p>
      <w:r>
        <w:rPr>
          <w:b w:val="0"/>
          <w:sz w:val="20"/>
        </w:rPr>
        <w:t>Place of signature: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LANDLORD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TENANT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https://templatesdocs-au.com/tenant-agreement/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tenant-agreemen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