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VENDOR FINANCE AGREEMENT</w:t>
      </w:r>
    </w:p>
    <w:p/>
    <w:p>
      <w:r>
        <w:rPr>
          <w:b/>
          <w:sz w:val="20"/>
        </w:rPr>
        <w:t>PARTIES:</w:t>
      </w:r>
    </w:p>
    <w:p>
      <w:r>
        <w:rPr>
          <w:b w:val="0"/>
          <w:sz w:val="20"/>
        </w:rPr>
        <w:t>Vendor: ______________________________________________________________</w:t>
      </w:r>
    </w:p>
    <w:p>
      <w:r>
        <w:rPr>
          <w:b w:val="0"/>
          <w:sz w:val="20"/>
        </w:rPr>
        <w:t>Address: _____________________________________________________________</w:t>
      </w:r>
    </w:p>
    <w:p>
      <w:r>
        <w:rPr>
          <w:b w:val="0"/>
          <w:sz w:val="20"/>
        </w:rPr>
        <w:t>Contact Details: _____________________________________________________</w:t>
      </w:r>
    </w:p>
    <w:p/>
    <w:p>
      <w:r>
        <w:rPr>
          <w:b w:val="0"/>
          <w:sz w:val="20"/>
        </w:rPr>
        <w:t>Purchaser: ___________________________________________________________</w:t>
      </w:r>
    </w:p>
    <w:p>
      <w:r>
        <w:rPr>
          <w:b w:val="0"/>
          <w:sz w:val="20"/>
        </w:rPr>
        <w:t>Address: _____________________________________________________________</w:t>
      </w:r>
    </w:p>
    <w:p>
      <w:r>
        <w:rPr>
          <w:b w:val="0"/>
          <w:sz w:val="20"/>
        </w:rPr>
        <w:t>Contact Details: _____________________________________________________</w:t>
      </w:r>
    </w:p>
    <w:p/>
    <w:p/>
    <w:p>
      <w:r>
        <w:rPr>
          <w:b/>
          <w:sz w:val="20"/>
        </w:rPr>
        <w:t>RECITALS</w:t>
      </w:r>
    </w:p>
    <w:p>
      <w:r>
        <w:rPr>
          <w:b w:val="0"/>
          <w:sz w:val="20"/>
        </w:rPr>
        <w:t>A. The Vendor is the owner of certain goods/assets as described herein.</w:t>
      </w:r>
    </w:p>
    <w:p>
      <w:r>
        <w:rPr>
          <w:b w:val="0"/>
          <w:sz w:val="20"/>
        </w:rPr>
        <w:t>B. The Purchaser desires to acquire the goods/assets from the Vendor and agrees to finance the purchase under the terms of this Agreement.</w:t>
      </w:r>
    </w:p>
    <w:p>
      <w:r>
        <w:rPr>
          <w:b w:val="0"/>
          <w:sz w:val="20"/>
        </w:rPr>
        <w:t>C. The Vendor agrees to sell and the Purchaser agrees to buy the goods/assets subject to the terms and conditions set forth in this Agreement.</w:t>
      </w:r>
    </w:p>
    <w:p/>
    <w:p/>
    <w:p>
      <w:r>
        <w:rPr>
          <w:b/>
          <w:sz w:val="20"/>
        </w:rPr>
        <w:t>1. DEFINITIONS</w:t>
      </w:r>
    </w:p>
    <w:p>
      <w:r>
        <w:rPr>
          <w:b w:val="0"/>
          <w:sz w:val="20"/>
        </w:rPr>
        <w:t>In this Agreement, unless the context otherwise requires, the following definitions apply:</w:t>
      </w:r>
    </w:p>
    <w:p>
      <w:r>
        <w:rPr>
          <w:b w:val="0"/>
          <w:sz w:val="20"/>
        </w:rPr>
        <w:t>“Agreement” means this Vendor Finance Agreement including all schedules and annexures.</w:t>
      </w:r>
    </w:p>
    <w:p>
      <w:r>
        <w:rPr>
          <w:b w:val="0"/>
          <w:sz w:val="20"/>
        </w:rPr>
        <w:t>“Goods/Assets” means the goods/assets detailed in Schedule A attached hereto.</w:t>
      </w:r>
    </w:p>
    <w:p>
      <w:r>
        <w:rPr>
          <w:b w:val="0"/>
          <w:sz w:val="20"/>
        </w:rPr>
        <w:t>“Purchase Price” means the total amount payable by the Purchaser to the Vendor as specified in Clause 3.</w:t>
      </w:r>
    </w:p>
    <w:p>
      <w:r>
        <w:rPr>
          <w:b w:val="0"/>
          <w:sz w:val="20"/>
        </w:rPr>
        <w:t>“Finance Amount” means the amount financed under this Agreement.</w:t>
      </w:r>
    </w:p>
    <w:p>
      <w:r>
        <w:rPr>
          <w:b w:val="0"/>
          <w:sz w:val="20"/>
        </w:rPr>
        <w:t>“Interest Rate” means the rate of interest payable on the Finance Amount as set out in Clause 4.</w:t>
      </w:r>
    </w:p>
    <w:p>
      <w:r>
        <w:rPr>
          <w:b w:val="0"/>
          <w:sz w:val="20"/>
        </w:rPr>
        <w:t>“Repayment Schedule” means the instalments and dates set out in Schedule B.</w:t>
      </w:r>
    </w:p>
    <w:p/>
    <w:p>
      <w:r>
        <w:rPr>
          <w:b/>
          <w:sz w:val="20"/>
        </w:rPr>
        <w:t>2. SALE AND PURCHASE</w:t>
      </w:r>
    </w:p>
    <w:p>
      <w:r>
        <w:rPr>
          <w:b w:val="0"/>
          <w:sz w:val="20"/>
        </w:rPr>
        <w:t>The Vendor agrees to sell and the Purchaser agrees to purchase the Goods/Assets described in Schedule A for the Purchase Price subject to the terms and conditions of this Agreement.</w:t>
      </w:r>
    </w:p>
    <w:p/>
    <w:p>
      <w:r>
        <w:rPr>
          <w:b/>
          <w:sz w:val="20"/>
        </w:rPr>
        <w:t>3. PURCHASE PRICE AND PAYMENT</w:t>
      </w:r>
    </w:p>
    <w:p>
      <w:r>
        <w:rPr>
          <w:b w:val="0"/>
          <w:sz w:val="20"/>
        </w:rPr>
        <w:t>3.1 The Purchase Price payable by the Purchaser to the Vendor is: ________________ AUD</w:t>
      </w:r>
    </w:p>
    <w:p>
      <w:r>
        <w:rPr>
          <w:b w:val="0"/>
          <w:sz w:val="20"/>
        </w:rPr>
        <w:t>3.2 The Purchaser shall pay the Purchase Price in accordance with the Repayment Schedule set out in Schedule B.</w:t>
      </w:r>
    </w:p>
    <w:p>
      <w:r>
        <w:rPr>
          <w:b w:val="0"/>
          <w:sz w:val="20"/>
        </w:rPr>
        <w:t>3.3 All payments shall be made by the Purchaser to the Vendor’s nominated bank account or as otherwise agreed in writing.</w:t>
      </w:r>
    </w:p>
    <w:p>
      <w:r>
        <w:rPr>
          <w:b w:val="0"/>
          <w:sz w:val="20"/>
        </w:rPr>
        <w:t>3.4 The Purchaser shall bear all costs associated with payment processing, including but not limited to bank fees and charges.</w:t>
      </w:r>
    </w:p>
    <w:p/>
    <w:p>
      <w:r>
        <w:rPr>
          <w:b/>
          <w:sz w:val="20"/>
        </w:rPr>
        <w:t>4. INTEREST</w:t>
      </w:r>
    </w:p>
    <w:p>
      <w:r>
        <w:rPr>
          <w:b w:val="0"/>
          <w:sz w:val="20"/>
        </w:rPr>
        <w:t>4.1 Interest shall accrue on the outstanding Finance Amount at the rate of _______% per annum, calculated daily and payable monthly in arrears.</w:t>
      </w:r>
    </w:p>
    <w:p>
      <w:r>
        <w:rPr>
          <w:b w:val="0"/>
          <w:sz w:val="20"/>
        </w:rPr>
        <w:t>4.2 Interest shall be calculated on a simple interest basis unless otherwise agreed in writing.</w:t>
      </w:r>
    </w:p>
    <w:p>
      <w:r>
        <w:rPr>
          <w:b w:val="0"/>
          <w:sz w:val="20"/>
        </w:rPr>
        <w:t>4.3 The Vendor reserves the right to review and adjust the Interest Rate annually upon providing at least 30 days written notice to the Purchaser.</w:t>
      </w:r>
    </w:p>
    <w:p/>
    <w:p>
      <w:r>
        <w:rPr>
          <w:b/>
          <w:sz w:val="20"/>
        </w:rPr>
        <w:t>5. SECURITY</w:t>
      </w:r>
    </w:p>
    <w:p>
      <w:r>
        <w:rPr>
          <w:b w:val="0"/>
          <w:sz w:val="20"/>
        </w:rPr>
        <w:t>5.1 As security for the due payment of all monies payable under this Agreement, the Purchaser grants the Vendor a security interest in the Goods/Assets.</w:t>
      </w:r>
    </w:p>
    <w:p>
      <w:r>
        <w:rPr>
          <w:b w:val="0"/>
          <w:sz w:val="20"/>
        </w:rPr>
        <w:t>5.2 The Purchaser shall execute any documents and do all acts required to perfect and maintain the Vendor’s security interest including registration under the Personal Property Securities Act 2009 (Cth).</w:t>
      </w:r>
    </w:p>
    <w:p>
      <w:r>
        <w:rPr>
          <w:b w:val="0"/>
          <w:sz w:val="20"/>
        </w:rPr>
        <w:t>5.3 The Vendor may enforce its security interest upon default by the Purchaser in accordance with applicable laws.</w:t>
      </w:r>
    </w:p>
    <w:p/>
    <w:p>
      <w:r>
        <w:rPr>
          <w:b/>
          <w:sz w:val="20"/>
        </w:rPr>
        <w:t>6. DELIVERY AND RISK</w:t>
      </w:r>
    </w:p>
    <w:p>
      <w:r>
        <w:rPr>
          <w:b w:val="0"/>
          <w:sz w:val="20"/>
        </w:rPr>
        <w:t>6.1 The Vendor shall deliver the Goods/Assets to the Purchaser at the agreed location on or before __________________.</w:t>
      </w:r>
    </w:p>
    <w:p>
      <w:r>
        <w:rPr>
          <w:b w:val="0"/>
          <w:sz w:val="20"/>
        </w:rPr>
        <w:t>6.2 Risk in the Goods/Assets passes to the Purchaser upon delivery.</w:t>
      </w:r>
    </w:p>
    <w:p>
      <w:r>
        <w:rPr>
          <w:b w:val="0"/>
          <w:sz w:val="20"/>
        </w:rPr>
        <w:t>6.3 The Purchaser shall inspect the Goods/Assets upon delivery and notify the Vendor in writing within 5 business days of any defects or discrepancies.</w:t>
      </w:r>
    </w:p>
    <w:p/>
    <w:p>
      <w:r>
        <w:rPr>
          <w:b/>
          <w:sz w:val="20"/>
        </w:rPr>
        <w:t>7. TITLE AND OWNERSHIP</w:t>
      </w:r>
    </w:p>
    <w:p>
      <w:r>
        <w:rPr>
          <w:b w:val="0"/>
          <w:sz w:val="20"/>
        </w:rPr>
        <w:t>7.1 Legal and beneficial ownership of the Goods/Assets shall remain with the Vendor until the Purchase Price and all other amounts payable under this Agreement have been paid in full.</w:t>
      </w:r>
    </w:p>
    <w:p>
      <w:r>
        <w:rPr>
          <w:b w:val="0"/>
          <w:sz w:val="20"/>
        </w:rPr>
        <w:t>7.2 The Purchaser shall not sell, lease, encumber, or otherwise dispose of the Goods/Assets until ownership has passed.</w:t>
      </w:r>
    </w:p>
    <w:p/>
    <w:p>
      <w:r>
        <w:rPr>
          <w:b/>
          <w:sz w:val="20"/>
        </w:rPr>
        <w:t>8. REPRESENTATIONS AND WARRANTIES</w:t>
      </w:r>
    </w:p>
    <w:p>
      <w:r>
        <w:rPr>
          <w:b w:val="0"/>
          <w:sz w:val="20"/>
        </w:rPr>
        <w:t>8.1 The Vendor represents and warrants that:</w:t>
      </w:r>
    </w:p>
    <w:p>
      <w:r>
        <w:rPr>
          <w:b w:val="0"/>
          <w:sz w:val="20"/>
        </w:rPr>
        <w:t xml:space="preserve">     (a) it has full power and authority to enter into and perform this Agreement;</w:t>
      </w:r>
    </w:p>
    <w:p>
      <w:r>
        <w:rPr>
          <w:b w:val="0"/>
          <w:sz w:val="20"/>
        </w:rPr>
        <w:t xml:space="preserve">     (b) the Goods/Assets are free from any encumbrance, charge, or security interest except as disclosed;</w:t>
      </w:r>
    </w:p>
    <w:p>
      <w:r>
        <w:rPr>
          <w:b w:val="0"/>
          <w:sz w:val="20"/>
        </w:rPr>
        <w:t xml:space="preserve">     (c) the Goods/Assets comply with all applicable laws and standards in Australia;</w:t>
      </w:r>
    </w:p>
    <w:p>
      <w:r>
        <w:rPr>
          <w:b w:val="0"/>
          <w:sz w:val="20"/>
        </w:rPr>
        <w:t xml:space="preserve">     (d) it will provide all necessary documents to enable transfer of ownership upon full payment.</w:t>
      </w:r>
    </w:p>
    <w:p>
      <w:r>
        <w:rPr>
          <w:b w:val="0"/>
          <w:sz w:val="20"/>
        </w:rPr>
        <w:t>8.2 The Purchaser represents and warrants that:</w:t>
      </w:r>
    </w:p>
    <w:p>
      <w:r>
        <w:rPr>
          <w:b w:val="0"/>
          <w:sz w:val="20"/>
        </w:rPr>
        <w:t xml:space="preserve">     (a) it has the power and authority to enter into this Agreement;</w:t>
      </w:r>
    </w:p>
    <w:p>
      <w:r>
        <w:rPr>
          <w:b w:val="0"/>
          <w:sz w:val="20"/>
        </w:rPr>
        <w:t xml:space="preserve">     (b) it will comply with all its obligations under this Agreement.</w:t>
      </w:r>
    </w:p>
    <w:p/>
    <w:p>
      <w:r>
        <w:rPr>
          <w:b/>
          <w:sz w:val="20"/>
        </w:rPr>
        <w:t>9. DEFAULT AND REMEDIES</w:t>
      </w:r>
    </w:p>
    <w:p>
      <w:r>
        <w:rPr>
          <w:b w:val="0"/>
          <w:sz w:val="20"/>
        </w:rPr>
        <w:t>9.1 The Purchaser shall be in default if it fails to make any payment by the due date or breaches any term of this Agreement.</w:t>
      </w:r>
    </w:p>
    <w:p>
      <w:r>
        <w:rPr>
          <w:b w:val="0"/>
          <w:sz w:val="20"/>
        </w:rPr>
        <w:t>9.2 Upon default, the Vendor may, without limiting other rights, declare all outstanding amounts immediately due, repossess the Goods/Assets, and enforce its security interest.</w:t>
      </w:r>
    </w:p>
    <w:p>
      <w:r>
        <w:rPr>
          <w:b w:val="0"/>
          <w:sz w:val="20"/>
        </w:rPr>
        <w:t>9.3 The Purchaser shall indemnify the Vendor against all costs and expenses incurred in enforcing this Agreement, including legal fees on a solicitor-client basis.</w:t>
      </w:r>
    </w:p>
    <w:p/>
    <w:p>
      <w:r>
        <w:rPr>
          <w:b/>
          <w:sz w:val="20"/>
        </w:rPr>
        <w:t>10. GST AND TAXES</w:t>
      </w:r>
    </w:p>
    <w:p>
      <w:r>
        <w:rPr>
          <w:b w:val="0"/>
          <w:sz w:val="20"/>
        </w:rPr>
        <w:t>10.1 Unless otherwise stated, all amounts payable under this Agreement are exclusive of GST.</w:t>
      </w:r>
    </w:p>
    <w:p>
      <w:r>
        <w:rPr>
          <w:b w:val="0"/>
          <w:sz w:val="20"/>
        </w:rPr>
        <w:t>10.2 The Purchaser must pay any GST payable on supplies made under this Agreement in addition to the consideration.</w:t>
      </w:r>
    </w:p>
    <w:p>
      <w:r>
        <w:rPr>
          <w:b w:val="0"/>
          <w:sz w:val="20"/>
        </w:rPr>
        <w:t>10.3 Each party must provide a valid tax invoice to the other party where required.</w:t>
      </w:r>
    </w:p>
    <w:p/>
    <w:p>
      <w:r>
        <w:rPr>
          <w:b/>
          <w:sz w:val="20"/>
        </w:rPr>
        <w:t>11. CONFIDENTIALITY</w:t>
      </w:r>
    </w:p>
    <w:p>
      <w:r>
        <w:rPr>
          <w:b w:val="0"/>
          <w:sz w:val="20"/>
        </w:rPr>
        <w:t>Each party agrees to keep confidential all proprietary information received from the other party in connection with this Agreement and not to disclose or use such information except as necessary to perform their obligations or as required by law.</w:t>
      </w:r>
    </w:p>
    <w:p/>
    <w:p>
      <w:r>
        <w:rPr>
          <w:b/>
          <w:sz w:val="20"/>
        </w:rPr>
        <w:t>12. NOTICES</w:t>
      </w:r>
    </w:p>
    <w:p>
      <w:r>
        <w:rPr>
          <w:b w:val="0"/>
          <w:sz w:val="20"/>
        </w:rPr>
        <w:t>12.1 Any notice or communication under this Agreement must be in writing and delivered by hand, sent by prepaid post, or email to the addresses specified above or any updated addresses notified in writing.</w:t>
      </w:r>
    </w:p>
    <w:p>
      <w:r>
        <w:rPr>
          <w:b w:val="0"/>
          <w:sz w:val="20"/>
        </w:rPr>
        <w:t>12.2 A notice is deemed received:</w:t>
      </w:r>
    </w:p>
    <w:p>
      <w:r>
        <w:rPr>
          <w:b w:val="0"/>
          <w:sz w:val="20"/>
        </w:rPr>
        <w:t xml:space="preserve">     (a) if delivered by hand, on delivery;</w:t>
      </w:r>
    </w:p>
    <w:p>
      <w:r>
        <w:rPr>
          <w:b w:val="0"/>
          <w:sz w:val="20"/>
        </w:rPr>
        <w:t xml:space="preserve">     (b) if sent by post, on the third business day after posting;</w:t>
      </w:r>
    </w:p>
    <w:p>
      <w:r>
        <w:rPr>
          <w:b w:val="0"/>
          <w:sz w:val="20"/>
        </w:rPr>
        <w:t xml:space="preserve">     (c) if sent by email, on receipt of confirmation of transmission unless an error message is received.</w:t>
      </w:r>
    </w:p>
    <w:p/>
    <w:p>
      <w:r>
        <w:rPr>
          <w:b/>
          <w:sz w:val="20"/>
        </w:rPr>
        <w:t>13. GOVERNING LAW AND JURISDICTION</w:t>
      </w:r>
    </w:p>
    <w:p>
      <w:r>
        <w:rPr>
          <w:b w:val="0"/>
          <w:sz w:val="20"/>
        </w:rPr>
        <w:t>This Agreement shall be governed by and construed in accordance with the laws of the Commonwealth of Australia and the State or Territory where the Vendor is located. The parties submit to the exclusive jurisdiction of the courts of that jurisdiction for any dispute arising out of or in connection with this Agreement.</w:t>
      </w:r>
    </w:p>
    <w:p/>
    <w:p>
      <w:r>
        <w:rPr>
          <w:b/>
          <w:sz w:val="20"/>
        </w:rPr>
        <w:t>14. ENTIRE AGREEMENT</w:t>
      </w:r>
    </w:p>
    <w:p>
      <w:r>
        <w:rPr>
          <w:b w:val="0"/>
          <w:sz w:val="20"/>
        </w:rPr>
        <w:t>This Agreement constitutes the entire agreement between the parties and supersedes all prior negotiations, representations, or agreements whether written or oral relating to its subject matter.</w:t>
      </w:r>
    </w:p>
    <w:p/>
    <w:p>
      <w:r>
        <w:rPr>
          <w:b/>
          <w:sz w:val="20"/>
        </w:rPr>
        <w:t>15. AMENDMENT</w:t>
      </w:r>
    </w:p>
    <w:p>
      <w:r>
        <w:rPr>
          <w:b w:val="0"/>
          <w:sz w:val="20"/>
        </w:rPr>
        <w:t>No amendment or variation of this Agreement is effective unless it is in writing and signed by both parties.</w:t>
      </w:r>
    </w:p>
    <w:p/>
    <w:p>
      <w:r>
        <w:rPr>
          <w:b/>
          <w:sz w:val="20"/>
        </w:rPr>
        <w:t>16. SEVERABILITY</w:t>
      </w:r>
    </w:p>
    <w:p>
      <w:r>
        <w:rPr>
          <w:b w:val="0"/>
          <w:sz w:val="20"/>
        </w:rPr>
        <w:t>If any provision of this Agreement is held to be invalid or unenforceable, the remaining provisions shall remain in full force and effect.</w:t>
      </w:r>
    </w:p>
    <w:p/>
    <w:p/>
    <w:p>
      <w:r>
        <w:rPr>
          <w:b/>
          <w:sz w:val="20"/>
        </w:rPr>
        <w:t>EXECUTED AS AN AGREEMENT</w:t>
      </w:r>
    </w:p>
    <w:p/>
    <w:p>
      <w:r>
        <w:rPr>
          <w:b w:val="0"/>
          <w:sz w:val="20"/>
        </w:rPr>
        <w:t>Executed by the parties as an agreement on the date set out below.</w:t>
      </w:r>
    </w:p>
    <w:p/>
    <w:p/>
    <w:p>
      <w:r>
        <w:rPr>
          <w:b w:val="0"/>
          <w:sz w:val="20"/>
        </w:rPr>
        <w:t>Place of signature: _________________________________________________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VENDOR</w:t>
            </w:r>
          </w:p>
        </w:tc>
        <w:tc>
          <w:tcPr>
            <w:tcW w:type="dxa" w:w="4986"/>
            <w:tcBorders>
              <w:top w:val="nil"/>
              <w:left w:val="nil"/>
              <w:bottom w:val="nil"/>
              <w:right w:val="nil"/>
              <w:insideH w:val="nil"/>
              <w:insideV w:val="nil"/>
            </w:tcBorders>
          </w:tcPr>
          <w:p>
            <w:pPr>
              <w:jc w:val="center"/>
            </w:pPr>
            <w:r>
              <w:t>PURCHASER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https://templatesdocs-au.com/vendor-finance-agreement/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vendor-finance-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